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0B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Nr.335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40B7A">
        <w:rPr>
          <w:rFonts w:ascii="Times New Roman" w:eastAsia="Arial Unicode MS" w:hAnsi="Times New Roman" w:cs="Times New Roman"/>
          <w:sz w:val="24"/>
          <w:szCs w:val="24"/>
          <w:lang w:eastAsia="lv-LV"/>
        </w:rPr>
        <w:t>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B40B7A" w:rsidRPr="00B40B7A" w:rsidRDefault="00B40B7A" w:rsidP="00B40B7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B40B7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SIA „Bērzaunes komunālais uzņēmums” siltumenerģijas pakalpojuma tarifa apstiprināšanu Bērzaunes pagasta Sauleskalna ciemam </w:t>
      </w:r>
    </w:p>
    <w:p w:rsidR="00B40B7A" w:rsidRPr="00B40B7A" w:rsidRDefault="00B40B7A" w:rsidP="00B40B7A">
      <w:pPr>
        <w:spacing w:after="0" w:line="259" w:lineRule="auto"/>
        <w:rPr>
          <w:rFonts w:ascii="Times New Roman" w:eastAsia="Calibri" w:hAnsi="Times New Roman" w:cs="Times New Roman"/>
          <w:i/>
          <w:sz w:val="24"/>
        </w:rPr>
      </w:pPr>
    </w:p>
    <w:p w:rsidR="00B40B7A" w:rsidRPr="00B40B7A" w:rsidRDefault="00B40B7A" w:rsidP="00B40B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7A">
        <w:rPr>
          <w:rFonts w:ascii="Times New Roman" w:eastAsia="Calibri" w:hAnsi="Times New Roman" w:cs="Times New Roman"/>
          <w:sz w:val="24"/>
          <w:szCs w:val="24"/>
        </w:rPr>
        <w:t>Siltumenerģijas ražotājs SIA “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Betula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Premium”, sakarā ar ražošanas izmaksu pieaugumu (kurināmā biomasas ber m3 no 7.70 EUR palielinājies līdz 11.50 EUR/ber m3) gribēja palielināt siltumenerģijas tarifu no 20.85 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uz 27.31 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+ PVN, bet sarunu ceļā tika panākta vienošanās, ka saražotās siltumenerģijas pārdošanas cena sākot ar 2018/2019.gada apkures sezonu </w:t>
      </w:r>
      <w:bookmarkStart w:id="0" w:name="OLE_LINK4"/>
      <w:bookmarkStart w:id="1" w:name="OLE_LINK3"/>
      <w:r w:rsidRPr="00B40B7A">
        <w:rPr>
          <w:rFonts w:ascii="Times New Roman" w:eastAsia="Calibri" w:hAnsi="Times New Roman" w:cs="Times New Roman"/>
          <w:sz w:val="24"/>
          <w:szCs w:val="24"/>
        </w:rPr>
        <w:t>(01.10.2018)</w:t>
      </w:r>
      <w:bookmarkEnd w:id="0"/>
      <w:bookmarkEnd w:id="1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tiek noteikta 23,77 EUR/MW bez PVN. Nākamajām apkures sezonām būs jauna vienošanās, atkarībā no kurināmā izmaksu kāpuma vai krituma. </w:t>
      </w:r>
    </w:p>
    <w:p w:rsidR="00B40B7A" w:rsidRPr="00B40B7A" w:rsidRDefault="00B40B7A" w:rsidP="00B40B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7A">
        <w:rPr>
          <w:rFonts w:ascii="Times New Roman" w:eastAsia="Calibri" w:hAnsi="Times New Roman" w:cs="Times New Roman"/>
          <w:sz w:val="24"/>
          <w:szCs w:val="24"/>
        </w:rPr>
        <w:t>SIA “Bērzaunes komunālajam uzņēmumam” līdz šim (no 2008.gada) siltumenerģiju pārdeva iedzīvotājiem par 35.94 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bez PVN, kur siltumenerģijas pārvades un administrēšanas izmaksas bija 15.09 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. Sakarā ar iepirktās siltumenerģijas tarifa palielināšanos, kas būtiski ietekmē zudumu izmaksas, darba spēka izmaksu un 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elektronereģijas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izmaksu pieaugumu, būtu nepieciešams palielināt siltumenerģijas pārvades un administrēšanas izmaksas uz  17.20EUR/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(pēc aprēķiniem pielikumā).  </w:t>
      </w:r>
    </w:p>
    <w:p w:rsidR="00B40B7A" w:rsidRPr="00B40B7A" w:rsidRDefault="00B40B7A" w:rsidP="00B40B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7A">
        <w:rPr>
          <w:rFonts w:ascii="Times New Roman" w:eastAsia="Calibri" w:hAnsi="Times New Roman" w:cs="Times New Roman"/>
          <w:sz w:val="24"/>
          <w:szCs w:val="24"/>
        </w:rPr>
        <w:t>SIA “Bērzaunes komunālajam uzņēmumam” lūdz apstiprināt siltumenerģijas apgādes tarifu iedzīvotājiem Sauleskalna ciematā 1MWh- 40.97 EUR bez PVN, kas veidojas no siltumenerģijas iepirkuma par 23.77 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un no pārvades, administrēšanas par 17.20 EUR/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B7A" w:rsidRPr="00B12ED2" w:rsidRDefault="00B40B7A" w:rsidP="00B12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Noklausījusies  SIA ”Bērzaunes komunālais uzņēmums” valdes locekļa </w:t>
      </w:r>
      <w:proofErr w:type="spellStart"/>
      <w:r w:rsidRPr="00B40B7A">
        <w:rPr>
          <w:rFonts w:ascii="Times New Roman" w:eastAsia="Calibri" w:hAnsi="Times New Roman" w:cs="Times New Roman"/>
          <w:sz w:val="24"/>
          <w:szCs w:val="24"/>
        </w:rPr>
        <w:t>M.Beloraga</w:t>
      </w:r>
      <w:proofErr w:type="spellEnd"/>
      <w:r w:rsidRPr="00B40B7A">
        <w:rPr>
          <w:rFonts w:ascii="Times New Roman" w:eastAsia="Calibri" w:hAnsi="Times New Roman" w:cs="Times New Roman"/>
          <w:sz w:val="24"/>
          <w:szCs w:val="24"/>
        </w:rPr>
        <w:t xml:space="preserve"> sniegto informāciju, ņemot vērā 15.08.2018. Uzņēmējdarbības, teritoriālo un vides jautājumu komiteja atzinumu un </w:t>
      </w:r>
      <w:r w:rsidRPr="00B40B7A">
        <w:rPr>
          <w:rFonts w:ascii="Times New Roman" w:eastAsia="Times New Roman" w:hAnsi="Times New Roman" w:cs="Times New Roman"/>
          <w:sz w:val="24"/>
          <w:szCs w:val="24"/>
          <w:lang w:eastAsia="lv-LV"/>
        </w:rPr>
        <w:t>21.08.2018. Finanšu un attīstības komitejas atzinumu,</w:t>
      </w:r>
      <w:r w:rsidRPr="00B40B7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12E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="00B12ED2"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2ED2"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="00B12ED2"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Rihards Saulītis,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de, Aleksandrs Šru</w:t>
      </w:r>
      <w:r w:rsid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>bs, Gatis Teilis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B12ED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B40B7A" w:rsidRPr="00B40B7A" w:rsidRDefault="00B40B7A" w:rsidP="00B40B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40B7A" w:rsidRPr="00B40B7A" w:rsidRDefault="00B40B7A" w:rsidP="00B40B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7A">
        <w:rPr>
          <w:rFonts w:ascii="Times New Roman" w:eastAsia="Calibri" w:hAnsi="Times New Roman" w:cs="Times New Roman"/>
          <w:sz w:val="24"/>
          <w:szCs w:val="24"/>
        </w:rPr>
        <w:t>Apstiprināt siltumenerģijas apgādes tarifu Sauleskalna c</w:t>
      </w:r>
      <w:r w:rsidR="00EA2446">
        <w:rPr>
          <w:rFonts w:ascii="Times New Roman" w:eastAsia="Calibri" w:hAnsi="Times New Roman" w:cs="Times New Roman"/>
          <w:sz w:val="24"/>
          <w:szCs w:val="24"/>
        </w:rPr>
        <w:t>iematā  40.97 EUR/</w:t>
      </w:r>
      <w:proofErr w:type="spellStart"/>
      <w:r w:rsidR="00EA2446">
        <w:rPr>
          <w:rFonts w:ascii="Times New Roman" w:eastAsia="Calibri" w:hAnsi="Times New Roman" w:cs="Times New Roman"/>
          <w:sz w:val="24"/>
          <w:szCs w:val="24"/>
        </w:rPr>
        <w:t>MWh</w:t>
      </w:r>
      <w:proofErr w:type="spellEnd"/>
      <w:r w:rsidR="00EA2446">
        <w:rPr>
          <w:rFonts w:ascii="Times New Roman" w:eastAsia="Calibri" w:hAnsi="Times New Roman" w:cs="Times New Roman"/>
          <w:sz w:val="24"/>
          <w:szCs w:val="24"/>
        </w:rPr>
        <w:t xml:space="preserve"> (bez PVN).</w:t>
      </w:r>
    </w:p>
    <w:p w:rsidR="00B40B7A" w:rsidRPr="00B40B7A" w:rsidRDefault="00B40B7A" w:rsidP="00B40B7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B7A">
        <w:rPr>
          <w:rFonts w:ascii="Times New Roman" w:eastAsia="Calibri" w:hAnsi="Times New Roman" w:cs="Times New Roman"/>
          <w:sz w:val="24"/>
          <w:szCs w:val="24"/>
        </w:rPr>
        <w:t>Tarifs stājas spēkā no 2018.gada 1.oktobra</w:t>
      </w:r>
      <w:r w:rsidR="00EA2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B7A" w:rsidRDefault="00B40B7A" w:rsidP="008502A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7748C" w:rsidRDefault="0057748C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446" w:rsidRDefault="00EA2446" w:rsidP="00EA24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p w:rsidR="005F597A" w:rsidRPr="005F60B1" w:rsidRDefault="005F597A" w:rsidP="00EA24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2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7"/>
  </w:num>
  <w:num w:numId="3">
    <w:abstractNumId w:val="21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4"/>
  </w:num>
  <w:num w:numId="8">
    <w:abstractNumId w:val="12"/>
  </w:num>
  <w:num w:numId="9">
    <w:abstractNumId w:val="30"/>
  </w:num>
  <w:num w:numId="10">
    <w:abstractNumId w:val="28"/>
  </w:num>
  <w:num w:numId="11">
    <w:abstractNumId w:val="33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5"/>
  </w:num>
  <w:num w:numId="15">
    <w:abstractNumId w:val="23"/>
  </w:num>
  <w:num w:numId="16">
    <w:abstractNumId w:val="7"/>
  </w:num>
  <w:num w:numId="17">
    <w:abstractNumId w:val="14"/>
  </w:num>
  <w:num w:numId="18">
    <w:abstractNumId w:val="2"/>
  </w:num>
  <w:num w:numId="19">
    <w:abstractNumId w:val="18"/>
  </w:num>
  <w:num w:numId="20">
    <w:abstractNumId w:val="2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5"/>
  </w:num>
  <w:num w:numId="24">
    <w:abstractNumId w:val="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9"/>
  </w:num>
  <w:num w:numId="30">
    <w:abstractNumId w:val="1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0C"/>
    <w:rsid w:val="002E6BA6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2446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E9D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395</cp:revision>
  <cp:lastPrinted>2018-07-27T06:41:00Z</cp:lastPrinted>
  <dcterms:created xsi:type="dcterms:W3CDTF">2015-05-25T08:49:00Z</dcterms:created>
  <dcterms:modified xsi:type="dcterms:W3CDTF">2018-09-03T05:50:00Z</dcterms:modified>
</cp:coreProperties>
</file>